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11BB" w14:textId="77777777" w:rsidR="001C1EB0" w:rsidRPr="001C1EB0" w:rsidRDefault="001C1EB0" w:rsidP="001C1EB0">
      <w:pPr>
        <w:jc w:val="both"/>
        <w:rPr>
          <w:sz w:val="32"/>
          <w:szCs w:val="28"/>
        </w:rPr>
      </w:pPr>
    </w:p>
    <w:p w14:paraId="6123BD21" w14:textId="77777777" w:rsidR="001C1EB0" w:rsidRDefault="001C1EB0" w:rsidP="001C1EB0">
      <w:pPr>
        <w:jc w:val="center"/>
        <w:rPr>
          <w:sz w:val="32"/>
          <w:szCs w:val="28"/>
        </w:rPr>
      </w:pPr>
      <w:r w:rsidRPr="001C1EB0">
        <w:rPr>
          <w:sz w:val="32"/>
          <w:szCs w:val="28"/>
          <w:cs/>
        </w:rPr>
        <w:t>वाणिज्य</w:t>
      </w:r>
      <w:r w:rsidRPr="001C1EB0">
        <w:rPr>
          <w:sz w:val="32"/>
          <w:szCs w:val="28"/>
        </w:rPr>
        <w:t xml:space="preserve">, </w:t>
      </w:r>
      <w:r w:rsidRPr="001C1EB0">
        <w:rPr>
          <w:sz w:val="32"/>
          <w:szCs w:val="28"/>
          <w:cs/>
        </w:rPr>
        <w:t>आपूर्ति तथा उपभोक्ता संरक्षण विभाग</w:t>
      </w:r>
    </w:p>
    <w:p w14:paraId="398FC407" w14:textId="52CF6CD9" w:rsidR="001C1EB0" w:rsidRDefault="001C1EB0" w:rsidP="001C1EB0">
      <w:pPr>
        <w:jc w:val="center"/>
        <w:rPr>
          <w:sz w:val="32"/>
          <w:szCs w:val="28"/>
        </w:rPr>
      </w:pPr>
      <w:r w:rsidRPr="001C1EB0">
        <w:rPr>
          <w:sz w:val="32"/>
          <w:szCs w:val="28"/>
          <w:cs/>
        </w:rPr>
        <w:t>बबरमहल</w:t>
      </w:r>
      <w:r w:rsidRPr="001C1EB0">
        <w:rPr>
          <w:sz w:val="32"/>
          <w:szCs w:val="28"/>
        </w:rPr>
        <w:t xml:space="preserve">, </w:t>
      </w:r>
      <w:r w:rsidRPr="001C1EB0">
        <w:rPr>
          <w:sz w:val="32"/>
          <w:szCs w:val="28"/>
          <w:cs/>
        </w:rPr>
        <w:t>काठमाण्डौ</w:t>
      </w:r>
    </w:p>
    <w:p w14:paraId="0F2EE6CE" w14:textId="7C6E9F01" w:rsidR="001C1EB0" w:rsidRPr="001C1EB0" w:rsidRDefault="001C1EB0" w:rsidP="001C1EB0">
      <w:pPr>
        <w:jc w:val="center"/>
        <w:rPr>
          <w:b/>
          <w:bCs/>
          <w:sz w:val="32"/>
          <w:szCs w:val="28"/>
        </w:rPr>
      </w:pPr>
      <w:bookmarkStart w:id="0" w:name="_GoBack"/>
      <w:r w:rsidRPr="001C1EB0">
        <w:rPr>
          <w:b/>
          <w:bCs/>
          <w:sz w:val="32"/>
          <w:szCs w:val="28"/>
          <w:cs/>
        </w:rPr>
        <w:t>बजार अनुगमन</w:t>
      </w:r>
      <w:r w:rsidRPr="001C1EB0">
        <w:rPr>
          <w:b/>
          <w:bCs/>
          <w:sz w:val="32"/>
          <w:szCs w:val="28"/>
        </w:rPr>
        <w:t xml:space="preserve">, </w:t>
      </w:r>
      <w:r w:rsidRPr="001C1EB0">
        <w:rPr>
          <w:b/>
          <w:bCs/>
          <w:sz w:val="32"/>
          <w:szCs w:val="28"/>
          <w:cs/>
        </w:rPr>
        <w:t>विशेष कारवाही</w:t>
      </w:r>
      <w:r w:rsidRPr="001C1EB0">
        <w:rPr>
          <w:b/>
          <w:bCs/>
          <w:sz w:val="32"/>
          <w:szCs w:val="28"/>
        </w:rPr>
        <w:t xml:space="preserve"> </w:t>
      </w:r>
      <w:r w:rsidRPr="001C1EB0">
        <w:rPr>
          <w:b/>
          <w:bCs/>
          <w:sz w:val="32"/>
          <w:szCs w:val="28"/>
          <w:cs/>
        </w:rPr>
        <w:t>तथा सचेतना सम्वन्धी जानकारी</w:t>
      </w:r>
    </w:p>
    <w:bookmarkEnd w:id="0"/>
    <w:p w14:paraId="775214F0" w14:textId="331B8370" w:rsidR="001C1EB0" w:rsidRPr="001C1EB0" w:rsidRDefault="001C1EB0" w:rsidP="001C1EB0">
      <w:pPr>
        <w:jc w:val="both"/>
        <w:rPr>
          <w:sz w:val="32"/>
          <w:szCs w:val="28"/>
        </w:rPr>
      </w:pPr>
      <w:r w:rsidRPr="001C1EB0">
        <w:rPr>
          <w:sz w:val="32"/>
          <w:szCs w:val="28"/>
          <w:cs/>
        </w:rPr>
        <w:t>बजार अनुगमन</w:t>
      </w:r>
      <w:r w:rsidRPr="001C1EB0">
        <w:rPr>
          <w:sz w:val="32"/>
          <w:szCs w:val="28"/>
        </w:rPr>
        <w:t xml:space="preserve">, </w:t>
      </w:r>
      <w:r w:rsidRPr="001C1EB0">
        <w:rPr>
          <w:sz w:val="32"/>
          <w:szCs w:val="28"/>
          <w:cs/>
        </w:rPr>
        <w:t>विशेष कारवाही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तथा सचेतना सम्वन्धी जानकारी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२०७६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फागुन ४ गते आइतवार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विशेष कारवाही सम्वन्धमा :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समयमा फसल नलागी थुप्रै किसानहरु पीडित भएको सम्वन्धमा स्थलगत छानविनपछि कृषि तथा पशुपन्छि विकास मन्त्रालयमार्फत विभागमा प्राप्त फाइलको छानविन गरी स्थलगतरुपमा खटिएको बीउविजनविज्ञसहितको विभागका निर्देशकसहितको टोलीले माघ २५ देखि फागुन २ सम्म गरेको स्थलगत निरीक्षणका क्रममा कपिलवस्तु</w:t>
      </w:r>
      <w:r w:rsidRPr="001C1EB0">
        <w:rPr>
          <w:sz w:val="32"/>
          <w:szCs w:val="28"/>
        </w:rPr>
        <w:t xml:space="preserve">, </w:t>
      </w:r>
      <w:r w:rsidRPr="001C1EB0">
        <w:rPr>
          <w:sz w:val="32"/>
          <w:szCs w:val="28"/>
          <w:cs/>
        </w:rPr>
        <w:t>दाङ बाँके बर्दिया कैलाली चितवन र तनहुँमा गरी १ आयातकर्ता फर्मलाई रु ३ लाख र १४ वटा विक्रेता फर्मलाई रु २ लाखका दरले र १ विक्रेता फर्मलाई २० हजार गरी जम्मा रु ३१ लाख २० हजार जरिवाना गरिएको छ । जरिवाना गरिएका अधिकांश फर्मले विभागमा जरिवाना रकम वुझाएको बैंक भौचर पेश गरिसकेका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छन् ।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बजार अनुगमन सम्वन्धमा :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जथाभावी मूल्यमा मास्कको कारोवार भएको सम्वन्धी विभागमा प्राप्त उजुरीका आधारमा अनुगमन टोलीले नरदेबी र क्षेत्रपाटीमा रहेका औषधी पसल एवं खाद्यन्न पसल गरी ४ वटा फर्मको अनुगमन फागुन ४ गते गरेकोमा २ वटा औषधी पसल क्रमश: विविआर इन्टरप्राइजेज र आयुषा सर्जिकल (क्षेत्रपाटी) लाई व्यवसाय दर्ता प्रमाणपत्र नभएको एवं खरिद वील देखाउन नसकेको आधारमा क्रमश: १ लाख र ५ हजार जरिवाना गरिएको प्रतिवेदन प्राप्त भएको छ । साथै नरदेवी मार्ट</w:t>
      </w:r>
      <w:r w:rsidRPr="001C1EB0">
        <w:rPr>
          <w:sz w:val="32"/>
          <w:szCs w:val="28"/>
        </w:rPr>
        <w:t xml:space="preserve">, </w:t>
      </w:r>
      <w:r w:rsidRPr="001C1EB0">
        <w:rPr>
          <w:sz w:val="32"/>
          <w:szCs w:val="28"/>
          <w:cs/>
        </w:rPr>
        <w:t>नरदेवीमा म्याद गुज्रेका रु २५८०। बराबरका सामग्री नष्ट समेत गरिएको छ ।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>सचेतनामूलक कार्यक्रमहरु :</w:t>
      </w:r>
      <w:r w:rsidRPr="001C1EB0">
        <w:rPr>
          <w:sz w:val="32"/>
          <w:szCs w:val="28"/>
        </w:rPr>
        <w:t xml:space="preserve"> </w:t>
      </w:r>
      <w:r w:rsidRPr="001C1EB0">
        <w:rPr>
          <w:sz w:val="32"/>
          <w:szCs w:val="28"/>
          <w:cs/>
        </w:rPr>
        <w:t xml:space="preserve">विभाग तथा उपभोक्ता हित संरक्षण मञ्चको साझेदारीमा नवलपुरको कावासोतीमा सरोकारवालाहरुको उपभोक्ता सचेतना गोष्ठी हिजो फागुन ३ गते सम्पन्न भएको छ </w:t>
      </w:r>
      <w:r w:rsidRPr="001C1EB0">
        <w:rPr>
          <w:sz w:val="32"/>
          <w:szCs w:val="28"/>
          <w:cs/>
        </w:rPr>
        <w:lastRenderedPageBreak/>
        <w:t>भने उक्त संयुक्त टोलीले देवचुली र कावासोतीमा गरी ४ वटा विद्यालयमा सचेतना कक्षाहरुसमेत सञ्चालन गरिरहेको छ ।</w:t>
      </w:r>
    </w:p>
    <w:p w14:paraId="51A0BEE0" w14:textId="77777777" w:rsidR="00ED5E90" w:rsidRPr="001C1EB0" w:rsidRDefault="00ED5E90" w:rsidP="001C1EB0">
      <w:pPr>
        <w:jc w:val="both"/>
        <w:rPr>
          <w:sz w:val="32"/>
          <w:szCs w:val="28"/>
        </w:rPr>
      </w:pPr>
    </w:p>
    <w:sectPr w:rsidR="00ED5E90" w:rsidRPr="001C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B0"/>
    <w:rsid w:val="001C1EB0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EBF8"/>
  <w15:chartTrackingRefBased/>
  <w15:docId w15:val="{6EEE9D87-41F0-4CC4-BDEE-E6CC8A2B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C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2020-02-16T15:59:00Z</dcterms:created>
  <dcterms:modified xsi:type="dcterms:W3CDTF">2020-02-16T16:02:00Z</dcterms:modified>
</cp:coreProperties>
</file>